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2" w:type="dxa"/>
        <w:tblLook w:val="01E0" w:firstRow="1" w:lastRow="1" w:firstColumn="1" w:lastColumn="1" w:noHBand="0" w:noVBand="0"/>
      </w:tblPr>
      <w:tblGrid>
        <w:gridCol w:w="3487"/>
        <w:gridCol w:w="5995"/>
      </w:tblGrid>
      <w:tr w:rsidR="00412C9E" w:rsidRPr="00BD7E1F" w:rsidTr="00EE0F2C">
        <w:tc>
          <w:tcPr>
            <w:tcW w:w="3487" w:type="dxa"/>
          </w:tcPr>
          <w:p w:rsidR="00412C9E" w:rsidRPr="00BD7E1F" w:rsidRDefault="00412C9E" w:rsidP="00EE0F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7E1F">
              <w:rPr>
                <w:color w:val="000000" w:themeColor="text1"/>
                <w:sz w:val="26"/>
                <w:szCs w:val="26"/>
              </w:rPr>
              <w:t>UỶ BAN MTTQ VIỆT NAM</w:t>
            </w:r>
          </w:p>
          <w:p w:rsidR="00412C9E" w:rsidRPr="00BD7E1F" w:rsidRDefault="00412C9E" w:rsidP="00EE0F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7E1F">
              <w:rPr>
                <w:color w:val="000000" w:themeColor="text1"/>
                <w:sz w:val="26"/>
                <w:szCs w:val="26"/>
              </w:rPr>
              <w:t>THÀNH PHỐ HÀ NỘI</w:t>
            </w:r>
          </w:p>
          <w:p w:rsidR="00412C9E" w:rsidRPr="00BD7E1F" w:rsidRDefault="00412C9E" w:rsidP="00EE0F2C">
            <w:pPr>
              <w:jc w:val="center"/>
              <w:rPr>
                <w:b/>
                <w:color w:val="000000" w:themeColor="text1"/>
              </w:rPr>
            </w:pPr>
            <w:r w:rsidRPr="00BD7E1F">
              <w:rPr>
                <w:b/>
                <w:color w:val="000000" w:themeColor="text1"/>
                <w:sz w:val="28"/>
                <w:szCs w:val="28"/>
              </w:rPr>
              <w:t>BAN THƯỜNG TRỰC</w:t>
            </w:r>
          </w:p>
          <w:p w:rsidR="00412C9E" w:rsidRPr="00BD7E1F" w:rsidRDefault="00412C9E" w:rsidP="00EE0F2C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D7E1F">
              <w:rPr>
                <w:b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3E0CC" wp14:editId="7173EF3D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5715</wp:posOffset>
                      </wp:positionV>
                      <wp:extent cx="1306195" cy="0"/>
                      <wp:effectExtent l="8890" t="9525" r="889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0B90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.45pt" to="130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m9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lTOssWU4zo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"/>
                  </w:pict>
                </mc:Fallback>
              </mc:AlternateContent>
            </w:r>
          </w:p>
          <w:p w:rsidR="00412C9E" w:rsidRPr="00BD7E1F" w:rsidRDefault="00412C9E" w:rsidP="00EE0F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Số:  </w:t>
            </w:r>
            <w:r w:rsidR="00CA501B">
              <w:rPr>
                <w:color w:val="000000" w:themeColor="text1"/>
                <w:sz w:val="28"/>
                <w:szCs w:val="28"/>
              </w:rPr>
              <w:t>232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D7E1F">
              <w:rPr>
                <w:color w:val="000000" w:themeColor="text1"/>
                <w:sz w:val="28"/>
                <w:szCs w:val="28"/>
              </w:rPr>
              <w:t xml:space="preserve"> /KH-MTTQ-BTT</w:t>
            </w:r>
          </w:p>
          <w:p w:rsidR="00412C9E" w:rsidRPr="00BD7E1F" w:rsidRDefault="00412C9E" w:rsidP="00EE0F2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995" w:type="dxa"/>
          </w:tcPr>
          <w:p w:rsidR="00412C9E" w:rsidRPr="00BD7E1F" w:rsidRDefault="00412C9E" w:rsidP="00EE0F2C">
            <w:pPr>
              <w:jc w:val="center"/>
              <w:rPr>
                <w:b/>
                <w:color w:val="000000" w:themeColor="text1"/>
              </w:rPr>
            </w:pPr>
            <w:r w:rsidRPr="00BD7E1F">
              <w:rPr>
                <w:b/>
                <w:color w:val="000000" w:themeColor="text1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D7E1F">
                  <w:rPr>
                    <w:b/>
                    <w:color w:val="000000" w:themeColor="text1"/>
                  </w:rPr>
                  <w:t>NAM</w:t>
                </w:r>
              </w:smartTag>
            </w:smartTag>
          </w:p>
          <w:p w:rsidR="00412C9E" w:rsidRPr="00BD7E1F" w:rsidRDefault="00412C9E" w:rsidP="00EE0F2C">
            <w:pPr>
              <w:jc w:val="center"/>
              <w:rPr>
                <w:b/>
                <w:color w:val="000000" w:themeColor="text1"/>
              </w:rPr>
            </w:pPr>
            <w:r w:rsidRPr="00BD7E1F">
              <w:rPr>
                <w:b/>
                <w:color w:val="000000" w:themeColor="text1"/>
                <w:sz w:val="28"/>
              </w:rPr>
              <w:t>Độc lập - Tự do - Hạnh phúc</w:t>
            </w:r>
          </w:p>
          <w:p w:rsidR="00412C9E" w:rsidRPr="00BD7E1F" w:rsidRDefault="00412C9E" w:rsidP="00EE0F2C">
            <w:pPr>
              <w:jc w:val="both"/>
              <w:rPr>
                <w:color w:val="000000" w:themeColor="text1"/>
              </w:rPr>
            </w:pPr>
            <w:r w:rsidRPr="00BD7E1F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DDE31" wp14:editId="3431A7FD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29210</wp:posOffset>
                      </wp:positionV>
                      <wp:extent cx="2143760" cy="0"/>
                      <wp:effectExtent l="8890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49C4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2.3pt" to="225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oM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"/>
                  </w:pict>
                </mc:Fallback>
              </mc:AlternateContent>
            </w:r>
          </w:p>
          <w:p w:rsidR="00412C9E" w:rsidRPr="00BD7E1F" w:rsidRDefault="00412C9E" w:rsidP="00CA501B">
            <w:pPr>
              <w:jc w:val="both"/>
              <w:rPr>
                <w:i/>
                <w:color w:val="000000" w:themeColor="text1"/>
              </w:rPr>
            </w:pPr>
            <w:r w:rsidRPr="00BD7E1F">
              <w:rPr>
                <w:color w:val="000000" w:themeColor="text1"/>
              </w:rPr>
              <w:t xml:space="preserve">                   </w:t>
            </w:r>
            <w:r w:rsidRPr="00BD7E1F">
              <w:rPr>
                <w:i/>
                <w:color w:val="000000" w:themeColor="text1"/>
                <w:sz w:val="28"/>
              </w:rPr>
              <w:t xml:space="preserve">Hà Nội, ngày  </w:t>
            </w:r>
            <w:r w:rsidR="00CA501B">
              <w:rPr>
                <w:i/>
                <w:color w:val="000000" w:themeColor="text1"/>
                <w:sz w:val="28"/>
              </w:rPr>
              <w:t>22</w:t>
            </w:r>
            <w:bookmarkStart w:id="0" w:name="_GoBack"/>
            <w:bookmarkEnd w:id="0"/>
            <w:r w:rsidRPr="00BD7E1F">
              <w:rPr>
                <w:i/>
                <w:color w:val="000000" w:themeColor="text1"/>
                <w:sz w:val="28"/>
              </w:rPr>
              <w:t xml:space="preserve">  tháng  </w:t>
            </w:r>
            <w:r>
              <w:rPr>
                <w:i/>
                <w:color w:val="000000" w:themeColor="text1"/>
                <w:sz w:val="28"/>
              </w:rPr>
              <w:t>02</w:t>
            </w:r>
            <w:r w:rsidRPr="00BD7E1F">
              <w:rPr>
                <w:i/>
                <w:color w:val="000000" w:themeColor="text1"/>
                <w:sz w:val="28"/>
              </w:rPr>
              <w:t xml:space="preserve">   năm 202</w:t>
            </w:r>
            <w:r>
              <w:rPr>
                <w:i/>
                <w:color w:val="000000" w:themeColor="text1"/>
                <w:sz w:val="28"/>
              </w:rPr>
              <w:t>2</w:t>
            </w:r>
          </w:p>
        </w:tc>
      </w:tr>
    </w:tbl>
    <w:p w:rsidR="000944EE" w:rsidRPr="002E15D8" w:rsidRDefault="000944EE" w:rsidP="00B4680E">
      <w:pPr>
        <w:spacing w:line="264" w:lineRule="auto"/>
        <w:ind w:right="50"/>
        <w:jc w:val="center"/>
        <w:rPr>
          <w:b/>
          <w:sz w:val="32"/>
          <w:szCs w:val="32"/>
        </w:rPr>
      </w:pPr>
      <w:r w:rsidRPr="002E15D8">
        <w:rPr>
          <w:b/>
          <w:sz w:val="32"/>
          <w:szCs w:val="32"/>
        </w:rPr>
        <w:t>KẾ HOẠCH</w:t>
      </w:r>
    </w:p>
    <w:p w:rsidR="000944EE" w:rsidRPr="002E15D8" w:rsidRDefault="00412C9E" w:rsidP="00FC7348">
      <w:pPr>
        <w:spacing w:line="264" w:lineRule="auto"/>
        <w:ind w:right="50"/>
        <w:jc w:val="center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Nghiên cứu, học tập, quán triệt và triển khai thực hiện </w:t>
      </w:r>
      <w:r w:rsidR="00A17EC3">
        <w:rPr>
          <w:b/>
          <w:spacing w:val="-12"/>
          <w:sz w:val="28"/>
          <w:szCs w:val="28"/>
        </w:rPr>
        <w:t>K</w:t>
      </w:r>
      <w:r>
        <w:rPr>
          <w:b/>
          <w:spacing w:val="-12"/>
          <w:sz w:val="28"/>
          <w:szCs w:val="28"/>
        </w:rPr>
        <w:t>ết luận, Quy định của Hội nghị lần thứ tư Ban Chấp hành Trung ương Đảng (khóa XIII)</w:t>
      </w:r>
    </w:p>
    <w:p w:rsidR="000944EE" w:rsidRDefault="000944EE" w:rsidP="003951BF">
      <w:pPr>
        <w:spacing w:line="264" w:lineRule="auto"/>
        <w:ind w:right="50" w:firstLine="720"/>
        <w:jc w:val="both"/>
        <w:rPr>
          <w:sz w:val="28"/>
          <w:szCs w:val="28"/>
        </w:rPr>
      </w:pPr>
    </w:p>
    <w:p w:rsidR="000944EE" w:rsidRPr="00045585" w:rsidRDefault="00412C9E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sz w:val="28"/>
          <w:szCs w:val="28"/>
        </w:rPr>
      </w:pPr>
      <w:r w:rsidRPr="00045585">
        <w:rPr>
          <w:color w:val="000000" w:themeColor="text1"/>
          <w:sz w:val="28"/>
          <w:szCs w:val="28"/>
        </w:rPr>
        <w:t xml:space="preserve">Thực hiện hướng dẫn số 44-HD/BTGTU về việc nghiên cứu, học tập, quán triệt và triển khai thực hiện kết luận, </w:t>
      </w:r>
      <w:r w:rsidRPr="00045585">
        <w:rPr>
          <w:sz w:val="28"/>
          <w:szCs w:val="28"/>
        </w:rPr>
        <w:t>Quy định của Hội nghị lần thứ tư Ban Chấp hành Trung ương Đảng (khóa XIII); tổ chức đợt sinh hoạt chính trị về xây dựng, chỉnh đốn Đảng và hệ thống chính trị</w:t>
      </w:r>
      <w:r w:rsidR="00724F56">
        <w:rPr>
          <w:color w:val="000000" w:themeColor="text1"/>
          <w:sz w:val="28"/>
          <w:szCs w:val="28"/>
        </w:rPr>
        <w:t>.</w:t>
      </w:r>
      <w:r w:rsidRPr="00045585">
        <w:rPr>
          <w:color w:val="000000" w:themeColor="text1"/>
          <w:sz w:val="28"/>
          <w:szCs w:val="28"/>
        </w:rPr>
        <w:t xml:space="preserve"> Ban Thường trực Uỷ ban MTTQ Việt Nam Thành phố xây dựng kế hoạch </w:t>
      </w:r>
      <w:r w:rsidR="00A17EC3" w:rsidRPr="00045585">
        <w:rPr>
          <w:sz w:val="28"/>
          <w:szCs w:val="28"/>
        </w:rPr>
        <w:t>n</w:t>
      </w:r>
      <w:r w:rsidRPr="00045585">
        <w:rPr>
          <w:sz w:val="28"/>
          <w:szCs w:val="28"/>
        </w:rPr>
        <w:t>ghiên cứu, học tập, quán</w:t>
      </w:r>
      <w:r w:rsidR="00A17EC3" w:rsidRPr="00045585">
        <w:rPr>
          <w:sz w:val="28"/>
          <w:szCs w:val="28"/>
        </w:rPr>
        <w:t xml:space="preserve"> triệt và triển khai thực hiện K</w:t>
      </w:r>
      <w:r w:rsidRPr="00045585">
        <w:rPr>
          <w:sz w:val="28"/>
          <w:szCs w:val="28"/>
        </w:rPr>
        <w:t>ết luận, Quy định của Hội nghị lần thứ tư Ban Chấp hành Trung ương Đảng (khóa XIII)</w:t>
      </w:r>
      <w:r w:rsidRPr="00045585">
        <w:rPr>
          <w:b/>
          <w:sz w:val="28"/>
          <w:szCs w:val="28"/>
        </w:rPr>
        <w:t xml:space="preserve"> </w:t>
      </w:r>
      <w:r w:rsidRPr="00045585">
        <w:rPr>
          <w:color w:val="000000" w:themeColor="text1"/>
          <w:sz w:val="28"/>
          <w:szCs w:val="28"/>
        </w:rPr>
        <w:t>như sau:</w:t>
      </w:r>
    </w:p>
    <w:p w:rsidR="000944EE" w:rsidRPr="00724F56" w:rsidRDefault="00724F56" w:rsidP="00A17EC3">
      <w:pPr>
        <w:shd w:val="clear" w:color="auto" w:fill="FFFFFF"/>
        <w:tabs>
          <w:tab w:val="left" w:pos="900"/>
        </w:tabs>
        <w:spacing w:before="120" w:after="120" w:line="380" w:lineRule="exact"/>
        <w:ind w:firstLine="720"/>
        <w:jc w:val="both"/>
        <w:rPr>
          <w:rStyle w:val="m4291079497201764712s1"/>
        </w:rPr>
      </w:pPr>
      <w:r w:rsidRPr="00724F56">
        <w:rPr>
          <w:b/>
        </w:rPr>
        <w:t>I</w:t>
      </w:r>
      <w:r w:rsidR="00793E46" w:rsidRPr="00724F56">
        <w:rPr>
          <w:b/>
        </w:rPr>
        <w:t xml:space="preserve">. </w:t>
      </w:r>
      <w:r w:rsidRPr="00724F56">
        <w:rPr>
          <w:b/>
        </w:rPr>
        <w:t>MỤC ĐÍCH, YÊU CẦU</w:t>
      </w:r>
    </w:p>
    <w:p w:rsidR="00D701A0" w:rsidRPr="00045585" w:rsidRDefault="00D701A0" w:rsidP="00A17EC3">
      <w:pPr>
        <w:shd w:val="clear" w:color="auto" w:fill="FFFFFF"/>
        <w:tabs>
          <w:tab w:val="left" w:pos="900"/>
        </w:tabs>
        <w:spacing w:before="120" w:after="120" w:line="380" w:lineRule="exact"/>
        <w:ind w:firstLine="720"/>
        <w:jc w:val="both"/>
        <w:rPr>
          <w:bCs/>
          <w:sz w:val="28"/>
          <w:szCs w:val="28"/>
        </w:rPr>
      </w:pPr>
      <w:r w:rsidRPr="00045585">
        <w:rPr>
          <w:bCs/>
          <w:sz w:val="28"/>
          <w:szCs w:val="28"/>
        </w:rPr>
        <w:t xml:space="preserve">- </w:t>
      </w:r>
      <w:r w:rsidR="0044533A" w:rsidRPr="00045585">
        <w:rPr>
          <w:bCs/>
          <w:sz w:val="28"/>
          <w:szCs w:val="28"/>
        </w:rPr>
        <w:t>Nâng cao nhận thức, trách nhiệm, quyết tâm chính trị, tinh thần tự giác, gương mẫu của cán bộ, đảng viên, công chức, người lao động; triển khai thực hiện đồng bộ, hiệu quả Kết luận, Quy định của Hội nghị Trung ương 4 (khóa XIII)</w:t>
      </w:r>
      <w:r w:rsidR="00F50D91" w:rsidRPr="00045585">
        <w:rPr>
          <w:bCs/>
          <w:sz w:val="28"/>
          <w:szCs w:val="28"/>
        </w:rPr>
        <w:t>.</w:t>
      </w:r>
    </w:p>
    <w:p w:rsidR="006554CA" w:rsidRPr="00045585" w:rsidRDefault="00D701A0" w:rsidP="00A17EC3">
      <w:pPr>
        <w:shd w:val="clear" w:color="auto" w:fill="FFFFFF"/>
        <w:tabs>
          <w:tab w:val="left" w:pos="900"/>
        </w:tabs>
        <w:spacing w:before="120" w:after="120" w:line="380" w:lineRule="exact"/>
        <w:ind w:firstLine="720"/>
        <w:jc w:val="both"/>
        <w:rPr>
          <w:sz w:val="28"/>
          <w:szCs w:val="28"/>
          <w:lang w:val="vi-VN"/>
        </w:rPr>
      </w:pPr>
      <w:r w:rsidRPr="00045585">
        <w:rPr>
          <w:sz w:val="28"/>
          <w:szCs w:val="28"/>
        </w:rPr>
        <w:t xml:space="preserve">- </w:t>
      </w:r>
      <w:r w:rsidR="00DA5B63" w:rsidRPr="00045585">
        <w:rPr>
          <w:sz w:val="28"/>
          <w:szCs w:val="28"/>
        </w:rPr>
        <w:t xml:space="preserve">Quá trình tổ chức học tập, quán triệt gắn với việc học tập chuyên đề toàn khóa nhiệm kỳ </w:t>
      </w:r>
      <w:r w:rsidR="00724F56">
        <w:rPr>
          <w:sz w:val="28"/>
          <w:szCs w:val="28"/>
        </w:rPr>
        <w:t>Đ</w:t>
      </w:r>
      <w:r w:rsidR="00DA5B63" w:rsidRPr="00045585">
        <w:rPr>
          <w:sz w:val="28"/>
          <w:szCs w:val="28"/>
        </w:rPr>
        <w:t>ại hội XIII của Đảng “Học tập và làm theo tư tưởng, đạo đức, phong cách Hồ Chí Minh về ý chí tự lực, tự cường và khát vọng phát triển đất nước phồn vinh, hạnh phúc”</w:t>
      </w:r>
      <w:r w:rsidR="006554CA" w:rsidRPr="00045585">
        <w:rPr>
          <w:sz w:val="28"/>
          <w:szCs w:val="28"/>
          <w:lang w:val="vi-VN"/>
        </w:rPr>
        <w:t>.</w:t>
      </w:r>
    </w:p>
    <w:p w:rsidR="00DA5B63" w:rsidRPr="00045585" w:rsidRDefault="00DA5B63" w:rsidP="00A17EC3">
      <w:pPr>
        <w:shd w:val="clear" w:color="auto" w:fill="FFFFFF"/>
        <w:tabs>
          <w:tab w:val="left" w:pos="900"/>
        </w:tabs>
        <w:spacing w:before="120" w:after="120" w:line="380" w:lineRule="exact"/>
        <w:ind w:firstLine="720"/>
        <w:jc w:val="both"/>
        <w:rPr>
          <w:spacing w:val="-4"/>
          <w:sz w:val="28"/>
          <w:szCs w:val="28"/>
        </w:rPr>
      </w:pPr>
      <w:r w:rsidRPr="00045585">
        <w:rPr>
          <w:spacing w:val="-4"/>
          <w:sz w:val="28"/>
          <w:szCs w:val="28"/>
        </w:rPr>
        <w:t xml:space="preserve">- Việc </w:t>
      </w:r>
      <w:r w:rsidR="003101F3" w:rsidRPr="00045585">
        <w:rPr>
          <w:color w:val="000000" w:themeColor="text1"/>
          <w:spacing w:val="-4"/>
          <w:sz w:val="28"/>
          <w:szCs w:val="28"/>
        </w:rPr>
        <w:t>nghiên cứu, học tập, quán triệt và triển khai thực hiện được tiến hành nghiêm t</w:t>
      </w:r>
      <w:r w:rsidR="00230A40" w:rsidRPr="00045585">
        <w:rPr>
          <w:color w:val="000000" w:themeColor="text1"/>
          <w:spacing w:val="-4"/>
          <w:sz w:val="28"/>
          <w:szCs w:val="28"/>
        </w:rPr>
        <w:t>úc</w:t>
      </w:r>
      <w:r w:rsidR="003101F3" w:rsidRPr="00045585">
        <w:rPr>
          <w:color w:val="000000" w:themeColor="text1"/>
          <w:spacing w:val="-4"/>
          <w:sz w:val="28"/>
          <w:szCs w:val="28"/>
        </w:rPr>
        <w:t>, chất lượng</w:t>
      </w:r>
      <w:r w:rsidR="0045472B" w:rsidRPr="00045585">
        <w:rPr>
          <w:color w:val="000000" w:themeColor="text1"/>
          <w:spacing w:val="-4"/>
          <w:sz w:val="28"/>
          <w:szCs w:val="28"/>
        </w:rPr>
        <w:t>, hiệu quả, bảo</w:t>
      </w:r>
      <w:r w:rsidR="00724F56">
        <w:rPr>
          <w:color w:val="000000" w:themeColor="text1"/>
          <w:spacing w:val="-4"/>
          <w:sz w:val="28"/>
          <w:szCs w:val="28"/>
        </w:rPr>
        <w:t xml:space="preserve"> </w:t>
      </w:r>
      <w:r w:rsidR="00724F56" w:rsidRPr="00045585">
        <w:rPr>
          <w:color w:val="000000" w:themeColor="text1"/>
          <w:spacing w:val="-4"/>
          <w:sz w:val="28"/>
          <w:szCs w:val="28"/>
        </w:rPr>
        <w:t>đảm</w:t>
      </w:r>
      <w:r w:rsidR="0045472B" w:rsidRPr="00045585">
        <w:rPr>
          <w:color w:val="000000" w:themeColor="text1"/>
          <w:spacing w:val="-4"/>
          <w:sz w:val="28"/>
          <w:szCs w:val="28"/>
        </w:rPr>
        <w:t xml:space="preserve"> các quy định về phòng</w:t>
      </w:r>
      <w:r w:rsidR="00724F56">
        <w:rPr>
          <w:color w:val="000000" w:themeColor="text1"/>
          <w:spacing w:val="-4"/>
          <w:sz w:val="28"/>
          <w:szCs w:val="28"/>
        </w:rPr>
        <w:t>,</w:t>
      </w:r>
      <w:r w:rsidR="0045472B" w:rsidRPr="00045585">
        <w:rPr>
          <w:color w:val="000000" w:themeColor="text1"/>
          <w:spacing w:val="-4"/>
          <w:sz w:val="28"/>
          <w:szCs w:val="28"/>
        </w:rPr>
        <w:t xml:space="preserve"> chống dịch Covid-19.</w:t>
      </w:r>
    </w:p>
    <w:p w:rsidR="00522204" w:rsidRPr="00045585" w:rsidRDefault="00724F56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II</w:t>
      </w:r>
      <w:r w:rsidR="00522204" w:rsidRPr="000455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ĐỐI TƯỢNG, NỘI DUNG VÀ HÌNH THỨC</w:t>
      </w:r>
    </w:p>
    <w:p w:rsidR="00724F56" w:rsidRDefault="00724F56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Đối tượng </w:t>
      </w:r>
      <w:r w:rsidRPr="00724F56">
        <w:rPr>
          <w:b/>
          <w:color w:val="000000"/>
          <w:sz w:val="28"/>
          <w:szCs w:val="28"/>
        </w:rPr>
        <w:t>nghiên cứu, học tập</w:t>
      </w:r>
    </w:p>
    <w:p w:rsidR="00724F56" w:rsidRDefault="00724F56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Cán bộ, công chức, người lao động cơ quan Ủy ban MTTQ Việt Nam thành phố Hà Nội.</w:t>
      </w:r>
    </w:p>
    <w:p w:rsidR="00724F56" w:rsidRPr="00724F56" w:rsidRDefault="00724F56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b/>
          <w:color w:val="000000"/>
          <w:sz w:val="28"/>
          <w:szCs w:val="28"/>
        </w:rPr>
      </w:pPr>
      <w:r w:rsidRPr="00724F56">
        <w:rPr>
          <w:b/>
          <w:color w:val="000000"/>
          <w:sz w:val="28"/>
          <w:szCs w:val="28"/>
        </w:rPr>
        <w:t>2. Nội dung nghiên cứu, học tập</w:t>
      </w:r>
    </w:p>
    <w:p w:rsidR="00CC43D5" w:rsidRPr="00045585" w:rsidRDefault="00522204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color w:val="000000"/>
          <w:sz w:val="28"/>
          <w:szCs w:val="28"/>
        </w:rPr>
      </w:pPr>
      <w:r w:rsidRPr="00045585">
        <w:rPr>
          <w:color w:val="000000"/>
          <w:sz w:val="28"/>
          <w:szCs w:val="28"/>
        </w:rPr>
        <w:t xml:space="preserve">- </w:t>
      </w:r>
      <w:r w:rsidR="0045472B" w:rsidRPr="00045585">
        <w:rPr>
          <w:color w:val="000000"/>
          <w:sz w:val="28"/>
          <w:szCs w:val="28"/>
        </w:rPr>
        <w:t>Kết luận số 21-KL/TW</w:t>
      </w:r>
      <w:r w:rsidR="00724F56">
        <w:rPr>
          <w:color w:val="000000"/>
          <w:sz w:val="28"/>
          <w:szCs w:val="28"/>
        </w:rPr>
        <w:t>,</w:t>
      </w:r>
      <w:r w:rsidR="0045472B" w:rsidRPr="00045585">
        <w:rPr>
          <w:color w:val="000000"/>
          <w:sz w:val="28"/>
          <w:szCs w:val="28"/>
        </w:rPr>
        <w:t xml:space="preserve"> ngày 25/10/2021 “Về đẩy mạnh xây dựng, chỉnh đốn Đảng và hệ thống chính trị; kiên quyết ngăn chặn, đẩy lùi, xử lý nghiêm c</w:t>
      </w:r>
      <w:r w:rsidR="00045585">
        <w:rPr>
          <w:color w:val="000000"/>
          <w:sz w:val="28"/>
          <w:szCs w:val="28"/>
        </w:rPr>
        <w:t>á</w:t>
      </w:r>
      <w:r w:rsidR="0045472B" w:rsidRPr="00045585">
        <w:rPr>
          <w:color w:val="000000"/>
          <w:sz w:val="28"/>
          <w:szCs w:val="28"/>
        </w:rPr>
        <w:t xml:space="preserve">n bộ, đảng viên suy thoái về tư tưởng </w:t>
      </w:r>
      <w:r w:rsidR="00045585">
        <w:rPr>
          <w:color w:val="000000"/>
          <w:sz w:val="28"/>
          <w:szCs w:val="28"/>
        </w:rPr>
        <w:t>c</w:t>
      </w:r>
      <w:r w:rsidR="0045472B" w:rsidRPr="00045585">
        <w:rPr>
          <w:color w:val="000000"/>
          <w:sz w:val="28"/>
          <w:szCs w:val="28"/>
        </w:rPr>
        <w:t xml:space="preserve">hính trị, đạo đức, lối sống, biểu hiệu </w:t>
      </w:r>
      <w:r w:rsidR="000931CD">
        <w:rPr>
          <w:color w:val="000000"/>
          <w:sz w:val="28"/>
          <w:szCs w:val="28"/>
        </w:rPr>
        <w:t>“tự diễn biến”, “tự chuyển hóa”</w:t>
      </w:r>
      <w:r w:rsidR="0045472B" w:rsidRPr="00045585">
        <w:rPr>
          <w:color w:val="000000"/>
          <w:sz w:val="28"/>
          <w:szCs w:val="28"/>
        </w:rPr>
        <w:t>”</w:t>
      </w:r>
      <w:r w:rsidR="00CC43D5" w:rsidRPr="00045585">
        <w:rPr>
          <w:color w:val="000000"/>
          <w:sz w:val="28"/>
          <w:szCs w:val="28"/>
        </w:rPr>
        <w:t>.</w:t>
      </w:r>
    </w:p>
    <w:p w:rsidR="0045472B" w:rsidRPr="00045585" w:rsidRDefault="0045472B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color w:val="000000" w:themeColor="text1"/>
          <w:sz w:val="28"/>
          <w:szCs w:val="28"/>
        </w:rPr>
      </w:pPr>
      <w:r w:rsidRPr="00045585">
        <w:rPr>
          <w:color w:val="000000"/>
          <w:sz w:val="28"/>
          <w:szCs w:val="28"/>
        </w:rPr>
        <w:t>- Quy định số 37</w:t>
      </w:r>
      <w:r w:rsidRPr="00045585">
        <w:rPr>
          <w:color w:val="000000" w:themeColor="text1"/>
          <w:sz w:val="28"/>
          <w:szCs w:val="28"/>
        </w:rPr>
        <w:t>-QĐ/TW</w:t>
      </w:r>
      <w:r w:rsidR="00724F56">
        <w:rPr>
          <w:color w:val="000000" w:themeColor="text1"/>
          <w:sz w:val="28"/>
          <w:szCs w:val="28"/>
        </w:rPr>
        <w:t>,</w:t>
      </w:r>
      <w:r w:rsidRPr="00045585">
        <w:rPr>
          <w:color w:val="000000" w:themeColor="text1"/>
          <w:sz w:val="28"/>
          <w:szCs w:val="28"/>
        </w:rPr>
        <w:t xml:space="preserve"> ngày 25/10/2021 về những điều đảng viên không được làm.</w:t>
      </w:r>
    </w:p>
    <w:p w:rsidR="0045472B" w:rsidRPr="00045585" w:rsidRDefault="00A17EC3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color w:val="000000"/>
          <w:sz w:val="28"/>
          <w:szCs w:val="28"/>
        </w:rPr>
      </w:pPr>
      <w:r w:rsidRPr="00045585">
        <w:rPr>
          <w:color w:val="000000" w:themeColor="text1"/>
          <w:sz w:val="28"/>
          <w:szCs w:val="28"/>
        </w:rPr>
        <w:lastRenderedPageBreak/>
        <w:t xml:space="preserve">- </w:t>
      </w:r>
      <w:r w:rsidR="0045472B" w:rsidRPr="00045585">
        <w:rPr>
          <w:color w:val="000000" w:themeColor="text1"/>
          <w:sz w:val="28"/>
          <w:szCs w:val="28"/>
        </w:rPr>
        <w:t>Kế hoạch số 58-KH/TU</w:t>
      </w:r>
      <w:r w:rsidR="00724F56">
        <w:rPr>
          <w:color w:val="000000" w:themeColor="text1"/>
          <w:sz w:val="28"/>
          <w:szCs w:val="28"/>
        </w:rPr>
        <w:t>,</w:t>
      </w:r>
      <w:r w:rsidR="0045472B" w:rsidRPr="00045585">
        <w:rPr>
          <w:color w:val="000000" w:themeColor="text1"/>
          <w:sz w:val="28"/>
          <w:szCs w:val="28"/>
        </w:rPr>
        <w:t xml:space="preserve"> ngày 21/01/2022 của Thành ủy về thực hiện </w:t>
      </w:r>
      <w:r w:rsidR="00045585" w:rsidRPr="00045585">
        <w:rPr>
          <w:color w:val="000000"/>
          <w:sz w:val="28"/>
          <w:szCs w:val="28"/>
        </w:rPr>
        <w:t xml:space="preserve">Kết luận số 21-KL/TW </w:t>
      </w:r>
      <w:r w:rsidR="00724F56">
        <w:rPr>
          <w:color w:val="000000"/>
          <w:sz w:val="28"/>
          <w:szCs w:val="28"/>
        </w:rPr>
        <w:t>H</w:t>
      </w:r>
      <w:r w:rsidR="00045585">
        <w:rPr>
          <w:color w:val="000000"/>
          <w:sz w:val="28"/>
          <w:szCs w:val="28"/>
        </w:rPr>
        <w:t xml:space="preserve">ội nghị lần thứ tư Ban Chấp hành Trung ương Đảng (khóa XIII) </w:t>
      </w:r>
      <w:r w:rsidR="0045472B" w:rsidRPr="00045585">
        <w:rPr>
          <w:color w:val="000000"/>
          <w:sz w:val="28"/>
          <w:szCs w:val="28"/>
        </w:rPr>
        <w:t>về đẩy mạnh xây dựng, chỉnh đốn Đảng và hệ thống chính trị; kiên quyết ngăn c</w:t>
      </w:r>
      <w:r w:rsidR="00045585">
        <w:rPr>
          <w:color w:val="000000"/>
          <w:sz w:val="28"/>
          <w:szCs w:val="28"/>
        </w:rPr>
        <w:t>hặn, đẩy lùi, xử lý nghiêm cá</w:t>
      </w:r>
      <w:r w:rsidR="0045472B" w:rsidRPr="00045585">
        <w:rPr>
          <w:color w:val="000000"/>
          <w:sz w:val="28"/>
          <w:szCs w:val="28"/>
        </w:rPr>
        <w:t xml:space="preserve">n bộ, đảng viên suy thoái về tư tưởng </w:t>
      </w:r>
      <w:r w:rsidR="00045585">
        <w:rPr>
          <w:color w:val="000000"/>
          <w:sz w:val="28"/>
          <w:szCs w:val="28"/>
        </w:rPr>
        <w:t>c</w:t>
      </w:r>
      <w:r w:rsidR="0045472B" w:rsidRPr="00045585">
        <w:rPr>
          <w:color w:val="000000"/>
          <w:sz w:val="28"/>
          <w:szCs w:val="28"/>
        </w:rPr>
        <w:t>hính trị, đạo đức, lối sống, biểu hiệu “tự diễn biến”, “tự chuyển hóa”.</w:t>
      </w:r>
    </w:p>
    <w:p w:rsidR="0045472B" w:rsidRPr="00045585" w:rsidRDefault="0045472B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color w:val="000000"/>
          <w:sz w:val="28"/>
          <w:szCs w:val="28"/>
        </w:rPr>
      </w:pPr>
      <w:r w:rsidRPr="00045585">
        <w:rPr>
          <w:color w:val="000000"/>
          <w:sz w:val="28"/>
          <w:szCs w:val="28"/>
        </w:rPr>
        <w:t>- Văn kiện Hội nghị lần thứ 4 Ban Chấp hành Trung ương Đảng khóa XIII.</w:t>
      </w:r>
    </w:p>
    <w:p w:rsidR="0045472B" w:rsidRPr="00045585" w:rsidRDefault="00724F56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45472B" w:rsidRPr="00045585">
        <w:rPr>
          <w:b/>
          <w:color w:val="000000"/>
          <w:sz w:val="28"/>
          <w:szCs w:val="28"/>
        </w:rPr>
        <w:t xml:space="preserve"> Hình thức </w:t>
      </w:r>
    </w:p>
    <w:p w:rsidR="007D30CA" w:rsidRPr="00045585" w:rsidRDefault="007D30CA" w:rsidP="00A17EC3">
      <w:pPr>
        <w:tabs>
          <w:tab w:val="left" w:pos="900"/>
        </w:tabs>
        <w:spacing w:before="120" w:after="120" w:line="380" w:lineRule="exac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045585">
        <w:rPr>
          <w:color w:val="000000"/>
          <w:sz w:val="28"/>
          <w:szCs w:val="28"/>
        </w:rPr>
        <w:t xml:space="preserve">- </w:t>
      </w:r>
      <w:r w:rsidRPr="00045585">
        <w:rPr>
          <w:bCs/>
          <w:color w:val="000000"/>
          <w:sz w:val="28"/>
          <w:szCs w:val="28"/>
          <w:lang w:val="it-IT"/>
        </w:rPr>
        <w:t xml:space="preserve">Tổ chức hội nghị học tập, nghiên cứu </w:t>
      </w:r>
      <w:r w:rsidR="00283D25" w:rsidRPr="00045585">
        <w:rPr>
          <w:bCs/>
          <w:color w:val="000000"/>
          <w:sz w:val="28"/>
          <w:szCs w:val="28"/>
          <w:lang w:val="it-IT"/>
        </w:rPr>
        <w:t>K</w:t>
      </w:r>
      <w:r w:rsidRPr="00045585">
        <w:rPr>
          <w:color w:val="000000" w:themeColor="text1"/>
          <w:sz w:val="28"/>
          <w:szCs w:val="28"/>
        </w:rPr>
        <w:t xml:space="preserve">ết luận, </w:t>
      </w:r>
      <w:r w:rsidRPr="00045585">
        <w:rPr>
          <w:sz w:val="28"/>
          <w:szCs w:val="28"/>
        </w:rPr>
        <w:t>Quy định của Hội nghị lần thứ tư Ban Chấp hành Trung ương Đảng (khóa XIII)</w:t>
      </w:r>
      <w:r w:rsidRPr="00045585">
        <w:rPr>
          <w:color w:val="000000"/>
          <w:sz w:val="28"/>
          <w:szCs w:val="28"/>
          <w:shd w:val="clear" w:color="auto" w:fill="FFFFFF"/>
        </w:rPr>
        <w:t>.</w:t>
      </w:r>
    </w:p>
    <w:p w:rsidR="007D30CA" w:rsidRPr="00045585" w:rsidRDefault="000931CD" w:rsidP="00A17EC3">
      <w:pPr>
        <w:tabs>
          <w:tab w:val="left" w:pos="900"/>
        </w:tabs>
        <w:autoSpaceDE w:val="0"/>
        <w:autoSpaceDN w:val="0"/>
        <w:adjustRightInd w:val="0"/>
        <w:spacing w:before="120" w:after="120" w:line="38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Thời gian: Dự kiến tháng 2/2022</w:t>
      </w:r>
      <w:r w:rsidR="007D30CA" w:rsidRPr="00045585">
        <w:rPr>
          <w:color w:val="000000"/>
          <w:sz w:val="28"/>
          <w:szCs w:val="28"/>
        </w:rPr>
        <w:t>.</w:t>
      </w:r>
    </w:p>
    <w:p w:rsidR="007D30CA" w:rsidRPr="00045585" w:rsidRDefault="00724F56" w:rsidP="00A17EC3">
      <w:pPr>
        <w:tabs>
          <w:tab w:val="left" w:pos="900"/>
        </w:tabs>
        <w:autoSpaceDE w:val="0"/>
        <w:autoSpaceDN w:val="0"/>
        <w:adjustRightInd w:val="0"/>
        <w:spacing w:before="120" w:after="120" w:line="38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Địa điểm: Hội trường tầng 3</w:t>
      </w:r>
      <w:r w:rsidR="007D30CA" w:rsidRPr="00045585">
        <w:rPr>
          <w:color w:val="000000"/>
          <w:sz w:val="28"/>
          <w:szCs w:val="28"/>
        </w:rPr>
        <w:t xml:space="preserve"> cơ quan Ủy ban MTTQ Việt Nam TP Hà Nội.</w:t>
      </w:r>
    </w:p>
    <w:p w:rsidR="000944EE" w:rsidRPr="000931CD" w:rsidRDefault="00724F56" w:rsidP="00A17EC3">
      <w:pPr>
        <w:tabs>
          <w:tab w:val="left" w:pos="900"/>
        </w:tabs>
        <w:spacing w:before="120" w:after="120" w:line="380" w:lineRule="exact"/>
        <w:ind w:right="50" w:firstLine="720"/>
        <w:jc w:val="both"/>
        <w:rPr>
          <w:b/>
        </w:rPr>
      </w:pPr>
      <w:r w:rsidRPr="000931CD">
        <w:rPr>
          <w:b/>
        </w:rPr>
        <w:t>III</w:t>
      </w:r>
      <w:r w:rsidR="00246BB9" w:rsidRPr="000931CD">
        <w:rPr>
          <w:b/>
        </w:rPr>
        <w:t xml:space="preserve">. </w:t>
      </w:r>
      <w:r w:rsidRPr="000931CD">
        <w:rPr>
          <w:b/>
        </w:rPr>
        <w:t>TỔ CHỨC THỰC HIỆN</w:t>
      </w:r>
    </w:p>
    <w:p w:rsidR="007D30CA" w:rsidRPr="00045585" w:rsidRDefault="007D30CA" w:rsidP="00A17EC3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380" w:lineRule="exact"/>
        <w:ind w:left="0" w:right="51" w:firstLine="720"/>
        <w:jc w:val="both"/>
        <w:rPr>
          <w:sz w:val="28"/>
          <w:szCs w:val="28"/>
        </w:rPr>
      </w:pPr>
      <w:r w:rsidRPr="00045585">
        <w:rPr>
          <w:sz w:val="28"/>
          <w:szCs w:val="28"/>
        </w:rPr>
        <w:t>Ban Tuyên giáo và Đối ngoại Ủy ban MTTQ Việt Nam Thành phố</w:t>
      </w:r>
      <w:r w:rsidR="00A17EC3" w:rsidRPr="00045585">
        <w:rPr>
          <w:sz w:val="28"/>
          <w:szCs w:val="28"/>
        </w:rPr>
        <w:t>:</w:t>
      </w:r>
      <w:r w:rsidR="000931CD">
        <w:rPr>
          <w:sz w:val="28"/>
          <w:szCs w:val="28"/>
        </w:rPr>
        <w:t xml:space="preserve"> T</w:t>
      </w:r>
      <w:r w:rsidRPr="00045585">
        <w:rPr>
          <w:sz w:val="28"/>
          <w:szCs w:val="28"/>
        </w:rPr>
        <w:t>ham mưu xây dựng kế hoạch và tổ chức hội nghị</w:t>
      </w:r>
      <w:r w:rsidR="00246BB9" w:rsidRPr="00045585">
        <w:rPr>
          <w:sz w:val="28"/>
          <w:szCs w:val="28"/>
        </w:rPr>
        <w:t xml:space="preserve"> </w:t>
      </w:r>
      <w:r w:rsidRPr="00045585">
        <w:rPr>
          <w:sz w:val="28"/>
          <w:szCs w:val="28"/>
        </w:rPr>
        <w:t xml:space="preserve">nghiên cứu, học tập, quán triệt và triển khai thực hiện </w:t>
      </w:r>
      <w:r w:rsidR="00283D25" w:rsidRPr="00045585">
        <w:rPr>
          <w:sz w:val="28"/>
          <w:szCs w:val="28"/>
        </w:rPr>
        <w:t>K</w:t>
      </w:r>
      <w:r w:rsidRPr="00045585">
        <w:rPr>
          <w:sz w:val="28"/>
          <w:szCs w:val="28"/>
        </w:rPr>
        <w:t>ết luận, Quy định của Hội nghị lần thứ tư Ban Chấp hành Trung ương Đảng (khóa XIII).</w:t>
      </w:r>
    </w:p>
    <w:p w:rsidR="007D30CA" w:rsidRPr="00045585" w:rsidRDefault="007D30CA" w:rsidP="00A17EC3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380" w:lineRule="exact"/>
        <w:ind w:left="0" w:right="51" w:firstLine="720"/>
        <w:jc w:val="both"/>
        <w:rPr>
          <w:sz w:val="28"/>
          <w:szCs w:val="28"/>
        </w:rPr>
      </w:pPr>
      <w:r w:rsidRPr="00045585">
        <w:rPr>
          <w:sz w:val="28"/>
          <w:szCs w:val="28"/>
        </w:rPr>
        <w:t>Văn phòng Ủy ban MTTQ Việt Nam Thành phố</w:t>
      </w:r>
      <w:r w:rsidR="00A17EC3" w:rsidRPr="00045585">
        <w:rPr>
          <w:sz w:val="28"/>
          <w:szCs w:val="28"/>
        </w:rPr>
        <w:t>:</w:t>
      </w:r>
      <w:r w:rsidRPr="00045585">
        <w:rPr>
          <w:sz w:val="28"/>
          <w:szCs w:val="28"/>
        </w:rPr>
        <w:t xml:space="preserve"> </w:t>
      </w:r>
      <w:r w:rsidR="000931CD">
        <w:rPr>
          <w:sz w:val="28"/>
          <w:szCs w:val="28"/>
        </w:rPr>
        <w:t>X</w:t>
      </w:r>
      <w:r w:rsidRPr="00045585">
        <w:rPr>
          <w:sz w:val="28"/>
          <w:szCs w:val="28"/>
        </w:rPr>
        <w:t xml:space="preserve">ây dựng dự trù kinh phí, </w:t>
      </w:r>
      <w:r w:rsidR="00A17EC3" w:rsidRPr="00045585">
        <w:rPr>
          <w:sz w:val="28"/>
          <w:szCs w:val="28"/>
        </w:rPr>
        <w:t xml:space="preserve">thanh quyết toán, </w:t>
      </w:r>
      <w:r w:rsidRPr="00045585">
        <w:rPr>
          <w:sz w:val="28"/>
          <w:szCs w:val="28"/>
        </w:rPr>
        <w:t>chuẩn bị hội trường và cơ sở vật chất để tổ chức hội nghị</w:t>
      </w:r>
      <w:r w:rsidR="00A17EC3" w:rsidRPr="00045585">
        <w:rPr>
          <w:sz w:val="28"/>
          <w:szCs w:val="28"/>
        </w:rPr>
        <w:t>.</w:t>
      </w:r>
    </w:p>
    <w:p w:rsidR="00A17EC3" w:rsidRPr="00045585" w:rsidRDefault="000931CD" w:rsidP="00A17EC3">
      <w:pPr>
        <w:pStyle w:val="ListParagraph"/>
        <w:numPr>
          <w:ilvl w:val="0"/>
          <w:numId w:val="7"/>
        </w:numPr>
        <w:tabs>
          <w:tab w:val="left" w:pos="900"/>
        </w:tabs>
        <w:spacing w:before="120" w:after="120" w:line="380" w:lineRule="exact"/>
        <w:ind w:left="0" w:right="51"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Ban chuyên môn</w:t>
      </w:r>
      <w:r w:rsidR="00A17EC3" w:rsidRPr="00045585">
        <w:rPr>
          <w:sz w:val="28"/>
          <w:szCs w:val="28"/>
        </w:rPr>
        <w:t xml:space="preserve">: </w:t>
      </w:r>
      <w:r>
        <w:rPr>
          <w:sz w:val="28"/>
          <w:szCs w:val="28"/>
        </w:rPr>
        <w:t>T</w:t>
      </w:r>
      <w:r w:rsidR="00A17EC3" w:rsidRPr="00045585">
        <w:rPr>
          <w:sz w:val="28"/>
          <w:szCs w:val="28"/>
        </w:rPr>
        <w:t>hực hiện phối hợp khi có yêu cầu.</w:t>
      </w:r>
    </w:p>
    <w:p w:rsidR="000944EE" w:rsidRDefault="00A17EC3" w:rsidP="00A17EC3">
      <w:pPr>
        <w:tabs>
          <w:tab w:val="left" w:pos="900"/>
        </w:tabs>
        <w:spacing w:before="120" w:after="120" w:line="380" w:lineRule="exact"/>
        <w:ind w:right="51" w:firstLine="720"/>
        <w:jc w:val="both"/>
        <w:rPr>
          <w:sz w:val="28"/>
          <w:szCs w:val="28"/>
        </w:rPr>
      </w:pPr>
      <w:r w:rsidRPr="00045585">
        <w:rPr>
          <w:sz w:val="28"/>
          <w:szCs w:val="28"/>
        </w:rPr>
        <w:t>Trên đây là kế hoạch nghiên cứu, học tập, quán</w:t>
      </w:r>
      <w:r w:rsidR="00283D25" w:rsidRPr="00045585">
        <w:rPr>
          <w:sz w:val="28"/>
          <w:szCs w:val="28"/>
        </w:rPr>
        <w:t xml:space="preserve"> triệt và triển khai thực hiện K</w:t>
      </w:r>
      <w:r w:rsidRPr="00045585">
        <w:rPr>
          <w:sz w:val="28"/>
          <w:szCs w:val="28"/>
        </w:rPr>
        <w:t>ết luận, Quy định của Hội nghị lần thứ tư Ban Chấp hành Trung ương Đảng (khóa XIII) của Ban Thường trực Ủy ban MTTQ Việt Nam thành phố Hà Nội.</w:t>
      </w:r>
    </w:p>
    <w:p w:rsidR="000931CD" w:rsidRPr="00A17EC3" w:rsidRDefault="000931CD" w:rsidP="00A17EC3">
      <w:pPr>
        <w:tabs>
          <w:tab w:val="left" w:pos="900"/>
        </w:tabs>
        <w:spacing w:before="120" w:after="120" w:line="380" w:lineRule="exact"/>
        <w:ind w:right="51" w:firstLine="720"/>
        <w:jc w:val="both"/>
        <w:rPr>
          <w:sz w:val="28"/>
          <w:szCs w:val="28"/>
        </w:rPr>
      </w:pPr>
    </w:p>
    <w:tbl>
      <w:tblPr>
        <w:tblW w:w="9780" w:type="dxa"/>
        <w:tblLook w:val="01E0" w:firstRow="1" w:lastRow="1" w:firstColumn="1" w:lastColumn="1" w:noHBand="0" w:noVBand="0"/>
      </w:tblPr>
      <w:tblGrid>
        <w:gridCol w:w="4301"/>
        <w:gridCol w:w="5479"/>
      </w:tblGrid>
      <w:tr w:rsidR="00A17EC3" w:rsidRPr="00BD7E1F" w:rsidTr="00EE0F2C">
        <w:tc>
          <w:tcPr>
            <w:tcW w:w="4301" w:type="dxa"/>
          </w:tcPr>
          <w:p w:rsidR="00A17EC3" w:rsidRPr="00BD7E1F" w:rsidRDefault="00A17EC3" w:rsidP="00EE0F2C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A17EC3" w:rsidRPr="00BD7E1F" w:rsidRDefault="00A17EC3" w:rsidP="00EE0F2C">
            <w:pPr>
              <w:jc w:val="both"/>
              <w:rPr>
                <w:b/>
                <w:color w:val="000000" w:themeColor="text1"/>
                <w:u w:val="single"/>
              </w:rPr>
            </w:pPr>
            <w:r w:rsidRPr="00BD7E1F">
              <w:rPr>
                <w:i/>
                <w:color w:val="000000" w:themeColor="text1"/>
                <w:u w:val="single"/>
              </w:rPr>
              <w:t>Nơi nhận</w:t>
            </w:r>
            <w:r w:rsidRPr="00BD7E1F">
              <w:rPr>
                <w:b/>
                <w:color w:val="000000" w:themeColor="text1"/>
                <w:u w:val="single"/>
              </w:rPr>
              <w:t>:</w:t>
            </w:r>
          </w:p>
          <w:p w:rsidR="00A17EC3" w:rsidRPr="00BD7E1F" w:rsidRDefault="00A17EC3" w:rsidP="00EE0F2C">
            <w:pPr>
              <w:jc w:val="both"/>
              <w:rPr>
                <w:color w:val="000000" w:themeColor="text1"/>
              </w:rPr>
            </w:pPr>
            <w:r w:rsidRPr="00BD7E1F">
              <w:rPr>
                <w:color w:val="000000" w:themeColor="text1"/>
              </w:rPr>
              <w:t>-Ban TG UBTW MTTQ Việt Nam;</w:t>
            </w:r>
          </w:p>
          <w:p w:rsidR="00A17EC3" w:rsidRPr="00BD7E1F" w:rsidRDefault="00A17EC3" w:rsidP="00EE0F2C">
            <w:pPr>
              <w:jc w:val="both"/>
              <w:rPr>
                <w:color w:val="000000" w:themeColor="text1"/>
              </w:rPr>
            </w:pPr>
            <w:r w:rsidRPr="00BD7E1F">
              <w:rPr>
                <w:color w:val="000000" w:themeColor="text1"/>
              </w:rPr>
              <w:t>-Ban Tuyên giáo Thành uỷ HN;</w:t>
            </w:r>
          </w:p>
          <w:p w:rsidR="00A17EC3" w:rsidRPr="00BD7E1F" w:rsidRDefault="00A17EC3" w:rsidP="00EE0F2C">
            <w:pPr>
              <w:jc w:val="both"/>
              <w:rPr>
                <w:color w:val="000000" w:themeColor="text1"/>
              </w:rPr>
            </w:pPr>
            <w:r w:rsidRPr="00BD7E1F">
              <w:rPr>
                <w:color w:val="000000" w:themeColor="text1"/>
              </w:rPr>
              <w:t>-BTT UBMTTQ Việt Nam TP;</w:t>
            </w:r>
          </w:p>
          <w:p w:rsidR="00A17EC3" w:rsidRPr="00BD7E1F" w:rsidRDefault="00A17EC3" w:rsidP="00EE0F2C">
            <w:pPr>
              <w:jc w:val="both"/>
              <w:rPr>
                <w:color w:val="000000" w:themeColor="text1"/>
              </w:rPr>
            </w:pPr>
            <w:r w:rsidRPr="00BD7E1F">
              <w:rPr>
                <w:color w:val="000000" w:themeColor="text1"/>
              </w:rPr>
              <w:t>-Lưu: VP, TGĐN.</w:t>
            </w:r>
          </w:p>
        </w:tc>
        <w:tc>
          <w:tcPr>
            <w:tcW w:w="5479" w:type="dxa"/>
          </w:tcPr>
          <w:p w:rsidR="00A17EC3" w:rsidRPr="00BD7E1F" w:rsidRDefault="00A17EC3" w:rsidP="00EE0F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D7E1F">
              <w:rPr>
                <w:color w:val="000000" w:themeColor="text1"/>
                <w:sz w:val="26"/>
                <w:szCs w:val="26"/>
              </w:rPr>
              <w:t>TM. BAN THƯỜNG TRỰC</w:t>
            </w:r>
          </w:p>
          <w:p w:rsidR="00A17EC3" w:rsidRPr="00E06E81" w:rsidRDefault="00A17EC3" w:rsidP="00EE0F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6E81">
              <w:rPr>
                <w:b/>
                <w:color w:val="000000" w:themeColor="text1"/>
                <w:sz w:val="28"/>
                <w:szCs w:val="28"/>
              </w:rPr>
              <w:t>PHÓ CHỦ TỊCH THƯỜNG TRỰC</w:t>
            </w:r>
          </w:p>
          <w:p w:rsidR="00A17EC3" w:rsidRPr="00BD7E1F" w:rsidRDefault="00A17EC3" w:rsidP="00EE0F2C">
            <w:pPr>
              <w:jc w:val="center"/>
              <w:rPr>
                <w:b/>
                <w:color w:val="000000" w:themeColor="text1"/>
              </w:rPr>
            </w:pPr>
          </w:p>
          <w:p w:rsidR="00A17EC3" w:rsidRPr="00BD7E1F" w:rsidRDefault="00A17EC3" w:rsidP="00EE0F2C">
            <w:pPr>
              <w:jc w:val="center"/>
              <w:rPr>
                <w:b/>
                <w:color w:val="000000" w:themeColor="text1"/>
              </w:rPr>
            </w:pPr>
          </w:p>
          <w:p w:rsidR="00A17EC3" w:rsidRPr="00BD7E1F" w:rsidRDefault="00A17EC3" w:rsidP="00EE0F2C">
            <w:pPr>
              <w:jc w:val="center"/>
              <w:rPr>
                <w:b/>
                <w:color w:val="000000" w:themeColor="text1"/>
              </w:rPr>
            </w:pPr>
          </w:p>
          <w:p w:rsidR="00A17EC3" w:rsidRPr="00BD7E1F" w:rsidRDefault="00A17EC3" w:rsidP="00EE0F2C">
            <w:pPr>
              <w:rPr>
                <w:b/>
                <w:color w:val="000000" w:themeColor="text1"/>
              </w:rPr>
            </w:pPr>
          </w:p>
          <w:p w:rsidR="00A17EC3" w:rsidRPr="00BD7E1F" w:rsidRDefault="00A17EC3" w:rsidP="00EE0F2C">
            <w:pPr>
              <w:jc w:val="center"/>
              <w:rPr>
                <w:b/>
                <w:color w:val="000000" w:themeColor="text1"/>
              </w:rPr>
            </w:pPr>
          </w:p>
          <w:p w:rsidR="00A17EC3" w:rsidRPr="00BD7E1F" w:rsidRDefault="00A17EC3" w:rsidP="00EE0F2C">
            <w:pPr>
              <w:rPr>
                <w:b/>
                <w:color w:val="000000" w:themeColor="text1"/>
              </w:rPr>
            </w:pPr>
          </w:p>
          <w:p w:rsidR="00A17EC3" w:rsidRPr="00BD7E1F" w:rsidRDefault="00A17EC3" w:rsidP="00EE0F2C">
            <w:pPr>
              <w:jc w:val="center"/>
              <w:rPr>
                <w:b/>
                <w:color w:val="000000" w:themeColor="text1"/>
              </w:rPr>
            </w:pPr>
            <w:r w:rsidRPr="00BD7E1F">
              <w:rPr>
                <w:b/>
                <w:color w:val="000000" w:themeColor="text1"/>
                <w:sz w:val="28"/>
                <w:szCs w:val="28"/>
              </w:rPr>
              <w:t>Nguyễn Anh Tuấn</w:t>
            </w:r>
          </w:p>
        </w:tc>
      </w:tr>
    </w:tbl>
    <w:p w:rsidR="000944EE" w:rsidRPr="002E61B8" w:rsidRDefault="000944EE" w:rsidP="002E39A5"/>
    <w:p w:rsidR="000944EE" w:rsidRPr="002E61B8" w:rsidRDefault="000944EE" w:rsidP="002E39A5">
      <w:r w:rsidRPr="002E61B8">
        <w:t xml:space="preserve">    </w:t>
      </w:r>
    </w:p>
    <w:p w:rsidR="000944EE" w:rsidRDefault="000944EE"/>
    <w:sectPr w:rsidR="000944EE" w:rsidSect="009546A8">
      <w:footerReference w:type="even" r:id="rId8"/>
      <w:footerReference w:type="default" r:id="rId9"/>
      <w:pgSz w:w="11907" w:h="16840" w:code="9"/>
      <w:pgMar w:top="709" w:right="851" w:bottom="851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876" w:rsidRDefault="00935876" w:rsidP="001276B1">
      <w:r>
        <w:separator/>
      </w:r>
    </w:p>
  </w:endnote>
  <w:endnote w:type="continuationSeparator" w:id="0">
    <w:p w:rsidR="00935876" w:rsidRDefault="00935876" w:rsidP="0012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B0" w:rsidRDefault="00FC66B0" w:rsidP="000E0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6B0" w:rsidRDefault="00FC66B0" w:rsidP="000E0128">
    <w:pPr>
      <w:pStyle w:val="Footer"/>
      <w:ind w:right="360"/>
    </w:pPr>
  </w:p>
  <w:p w:rsidR="00FC66B0" w:rsidRDefault="00FC66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411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008" w:rsidRDefault="00BD0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6B0" w:rsidRDefault="00FC6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876" w:rsidRDefault="00935876" w:rsidP="001276B1">
      <w:r>
        <w:separator/>
      </w:r>
    </w:p>
  </w:footnote>
  <w:footnote w:type="continuationSeparator" w:id="0">
    <w:p w:rsidR="00935876" w:rsidRDefault="00935876" w:rsidP="0012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84F"/>
    <w:multiLevelType w:val="multilevel"/>
    <w:tmpl w:val="E1FAD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87E18"/>
    <w:multiLevelType w:val="multilevel"/>
    <w:tmpl w:val="82301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F6B1D"/>
    <w:multiLevelType w:val="hybridMultilevel"/>
    <w:tmpl w:val="0E2A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8D13F4"/>
    <w:multiLevelType w:val="hybridMultilevel"/>
    <w:tmpl w:val="67D00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185C8F"/>
    <w:multiLevelType w:val="hybridMultilevel"/>
    <w:tmpl w:val="450EAB04"/>
    <w:lvl w:ilvl="0" w:tplc="6B122F8A">
      <w:start w:val="1"/>
      <w:numFmt w:val="decimal"/>
      <w:lvlText w:val="%1."/>
      <w:lvlJc w:val="left"/>
      <w:pPr>
        <w:ind w:left="9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  <w:rPr>
        <w:rFonts w:cs="Times New Roman"/>
      </w:rPr>
    </w:lvl>
  </w:abstractNum>
  <w:abstractNum w:abstractNumId="5">
    <w:nsid w:val="6A2A0E4B"/>
    <w:multiLevelType w:val="hybridMultilevel"/>
    <w:tmpl w:val="D5B88E5E"/>
    <w:lvl w:ilvl="0" w:tplc="312CE8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096D5E"/>
    <w:multiLevelType w:val="multilevel"/>
    <w:tmpl w:val="1AB28D5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5"/>
    <w:rsid w:val="00003DD7"/>
    <w:rsid w:val="000068E9"/>
    <w:rsid w:val="000156A0"/>
    <w:rsid w:val="00020427"/>
    <w:rsid w:val="00021A3A"/>
    <w:rsid w:val="0002413F"/>
    <w:rsid w:val="0002644C"/>
    <w:rsid w:val="00042488"/>
    <w:rsid w:val="00045585"/>
    <w:rsid w:val="00063902"/>
    <w:rsid w:val="0006423B"/>
    <w:rsid w:val="00073A57"/>
    <w:rsid w:val="000760BD"/>
    <w:rsid w:val="000778E2"/>
    <w:rsid w:val="000804E8"/>
    <w:rsid w:val="0009147B"/>
    <w:rsid w:val="000931CD"/>
    <w:rsid w:val="000944EE"/>
    <w:rsid w:val="0009689A"/>
    <w:rsid w:val="000B7DBE"/>
    <w:rsid w:val="000D269D"/>
    <w:rsid w:val="000D4A23"/>
    <w:rsid w:val="000E0128"/>
    <w:rsid w:val="00103335"/>
    <w:rsid w:val="00103BA3"/>
    <w:rsid w:val="00113AEB"/>
    <w:rsid w:val="001276B1"/>
    <w:rsid w:val="001356FB"/>
    <w:rsid w:val="0014101C"/>
    <w:rsid w:val="00153CC4"/>
    <w:rsid w:val="00155A26"/>
    <w:rsid w:val="001569E0"/>
    <w:rsid w:val="0016146C"/>
    <w:rsid w:val="00166092"/>
    <w:rsid w:val="00167ABE"/>
    <w:rsid w:val="00167F9C"/>
    <w:rsid w:val="0017160D"/>
    <w:rsid w:val="00173220"/>
    <w:rsid w:val="0017679A"/>
    <w:rsid w:val="001914D6"/>
    <w:rsid w:val="00195C8B"/>
    <w:rsid w:val="001A3256"/>
    <w:rsid w:val="001A388A"/>
    <w:rsid w:val="001A6BDE"/>
    <w:rsid w:val="001A6C52"/>
    <w:rsid w:val="001B2426"/>
    <w:rsid w:val="001C2A16"/>
    <w:rsid w:val="001C38FB"/>
    <w:rsid w:val="001E3C1A"/>
    <w:rsid w:val="001E4FBC"/>
    <w:rsid w:val="001F09F4"/>
    <w:rsid w:val="001F5F4F"/>
    <w:rsid w:val="001F5FAE"/>
    <w:rsid w:val="00204014"/>
    <w:rsid w:val="00210501"/>
    <w:rsid w:val="00226B36"/>
    <w:rsid w:val="00227E91"/>
    <w:rsid w:val="00230A40"/>
    <w:rsid w:val="002366FD"/>
    <w:rsid w:val="0024513A"/>
    <w:rsid w:val="00246BB9"/>
    <w:rsid w:val="002509D8"/>
    <w:rsid w:val="00256F4B"/>
    <w:rsid w:val="00270720"/>
    <w:rsid w:val="00273B97"/>
    <w:rsid w:val="002749B1"/>
    <w:rsid w:val="00283D25"/>
    <w:rsid w:val="00293D07"/>
    <w:rsid w:val="0029764F"/>
    <w:rsid w:val="002A5042"/>
    <w:rsid w:val="002B42EB"/>
    <w:rsid w:val="002B48F5"/>
    <w:rsid w:val="002C04E7"/>
    <w:rsid w:val="002C2533"/>
    <w:rsid w:val="002C62A4"/>
    <w:rsid w:val="002C6FE3"/>
    <w:rsid w:val="002D1414"/>
    <w:rsid w:val="002D279D"/>
    <w:rsid w:val="002E15D8"/>
    <w:rsid w:val="002E2966"/>
    <w:rsid w:val="002E39A5"/>
    <w:rsid w:val="002E45F0"/>
    <w:rsid w:val="002E61B8"/>
    <w:rsid w:val="002F5B48"/>
    <w:rsid w:val="00306B2D"/>
    <w:rsid w:val="003079DF"/>
    <w:rsid w:val="003101F3"/>
    <w:rsid w:val="00310FA4"/>
    <w:rsid w:val="00314E4F"/>
    <w:rsid w:val="00320043"/>
    <w:rsid w:val="0032019F"/>
    <w:rsid w:val="00320AB8"/>
    <w:rsid w:val="00321A06"/>
    <w:rsid w:val="003308C7"/>
    <w:rsid w:val="00331527"/>
    <w:rsid w:val="00341A1D"/>
    <w:rsid w:val="003441E8"/>
    <w:rsid w:val="0035059A"/>
    <w:rsid w:val="00354251"/>
    <w:rsid w:val="003635C5"/>
    <w:rsid w:val="00366BFC"/>
    <w:rsid w:val="00377354"/>
    <w:rsid w:val="00380DBD"/>
    <w:rsid w:val="00386982"/>
    <w:rsid w:val="00391993"/>
    <w:rsid w:val="003951BF"/>
    <w:rsid w:val="003A41FE"/>
    <w:rsid w:val="003A50FB"/>
    <w:rsid w:val="003A53A3"/>
    <w:rsid w:val="003B0CF3"/>
    <w:rsid w:val="003B1783"/>
    <w:rsid w:val="003B59E3"/>
    <w:rsid w:val="003C2E98"/>
    <w:rsid w:val="003C6FFD"/>
    <w:rsid w:val="003D1AC1"/>
    <w:rsid w:val="003D2D80"/>
    <w:rsid w:val="003E30BB"/>
    <w:rsid w:val="003E45C4"/>
    <w:rsid w:val="003E5D9A"/>
    <w:rsid w:val="003F243C"/>
    <w:rsid w:val="003F4156"/>
    <w:rsid w:val="00410596"/>
    <w:rsid w:val="00411298"/>
    <w:rsid w:val="00412C9E"/>
    <w:rsid w:val="00440F62"/>
    <w:rsid w:val="0044168D"/>
    <w:rsid w:val="0044533A"/>
    <w:rsid w:val="0045472B"/>
    <w:rsid w:val="00463C91"/>
    <w:rsid w:val="004730C8"/>
    <w:rsid w:val="0047353B"/>
    <w:rsid w:val="0047368C"/>
    <w:rsid w:val="004817BE"/>
    <w:rsid w:val="004839F6"/>
    <w:rsid w:val="00483E92"/>
    <w:rsid w:val="004848DC"/>
    <w:rsid w:val="004A0432"/>
    <w:rsid w:val="004A1015"/>
    <w:rsid w:val="004A5680"/>
    <w:rsid w:val="004B263F"/>
    <w:rsid w:val="004B7E6B"/>
    <w:rsid w:val="004C154D"/>
    <w:rsid w:val="004C7808"/>
    <w:rsid w:val="004D403D"/>
    <w:rsid w:val="004E2C60"/>
    <w:rsid w:val="004F745E"/>
    <w:rsid w:val="00501EC8"/>
    <w:rsid w:val="00507FAE"/>
    <w:rsid w:val="00512F56"/>
    <w:rsid w:val="005168F0"/>
    <w:rsid w:val="00521238"/>
    <w:rsid w:val="00522204"/>
    <w:rsid w:val="0052593B"/>
    <w:rsid w:val="005339DD"/>
    <w:rsid w:val="0054691E"/>
    <w:rsid w:val="00552A3A"/>
    <w:rsid w:val="00555190"/>
    <w:rsid w:val="00566C21"/>
    <w:rsid w:val="005700B5"/>
    <w:rsid w:val="005724E7"/>
    <w:rsid w:val="0057601A"/>
    <w:rsid w:val="00584511"/>
    <w:rsid w:val="005962C2"/>
    <w:rsid w:val="005A1533"/>
    <w:rsid w:val="005A67FC"/>
    <w:rsid w:val="005B1EB6"/>
    <w:rsid w:val="005B2A07"/>
    <w:rsid w:val="005B7093"/>
    <w:rsid w:val="005C1FAD"/>
    <w:rsid w:val="005C7CA7"/>
    <w:rsid w:val="005D1DF6"/>
    <w:rsid w:val="005D6B72"/>
    <w:rsid w:val="005E187E"/>
    <w:rsid w:val="005E3755"/>
    <w:rsid w:val="005F54F9"/>
    <w:rsid w:val="006041E5"/>
    <w:rsid w:val="00607ED7"/>
    <w:rsid w:val="006103B0"/>
    <w:rsid w:val="00611D0C"/>
    <w:rsid w:val="00613BB1"/>
    <w:rsid w:val="006233A1"/>
    <w:rsid w:val="00633C24"/>
    <w:rsid w:val="006406F3"/>
    <w:rsid w:val="006433C9"/>
    <w:rsid w:val="006554CA"/>
    <w:rsid w:val="00660787"/>
    <w:rsid w:val="0066203C"/>
    <w:rsid w:val="00664CD2"/>
    <w:rsid w:val="0067154B"/>
    <w:rsid w:val="00671E7F"/>
    <w:rsid w:val="00673139"/>
    <w:rsid w:val="006949FC"/>
    <w:rsid w:val="006A06DF"/>
    <w:rsid w:val="006B7248"/>
    <w:rsid w:val="006B76A3"/>
    <w:rsid w:val="006C283D"/>
    <w:rsid w:val="006C3041"/>
    <w:rsid w:val="006E1C4E"/>
    <w:rsid w:val="006E383F"/>
    <w:rsid w:val="006F79B1"/>
    <w:rsid w:val="007200B7"/>
    <w:rsid w:val="00722152"/>
    <w:rsid w:val="00724F56"/>
    <w:rsid w:val="00725477"/>
    <w:rsid w:val="0072553A"/>
    <w:rsid w:val="0073002F"/>
    <w:rsid w:val="00737992"/>
    <w:rsid w:val="00741B49"/>
    <w:rsid w:val="007470D2"/>
    <w:rsid w:val="00751ADF"/>
    <w:rsid w:val="007709F1"/>
    <w:rsid w:val="0077708D"/>
    <w:rsid w:val="00781A86"/>
    <w:rsid w:val="007848F3"/>
    <w:rsid w:val="00787F4B"/>
    <w:rsid w:val="007920A6"/>
    <w:rsid w:val="00793E46"/>
    <w:rsid w:val="007950A5"/>
    <w:rsid w:val="007D30CA"/>
    <w:rsid w:val="007D76FF"/>
    <w:rsid w:val="007E0CA2"/>
    <w:rsid w:val="007E388C"/>
    <w:rsid w:val="007E5598"/>
    <w:rsid w:val="007F2F54"/>
    <w:rsid w:val="007F4490"/>
    <w:rsid w:val="008037EE"/>
    <w:rsid w:val="00804FDB"/>
    <w:rsid w:val="00806F95"/>
    <w:rsid w:val="0081071C"/>
    <w:rsid w:val="00814098"/>
    <w:rsid w:val="00825F35"/>
    <w:rsid w:val="00826CEF"/>
    <w:rsid w:val="00830E40"/>
    <w:rsid w:val="008329E7"/>
    <w:rsid w:val="008334A3"/>
    <w:rsid w:val="00833892"/>
    <w:rsid w:val="008354C3"/>
    <w:rsid w:val="00847DEE"/>
    <w:rsid w:val="00851ED2"/>
    <w:rsid w:val="00854DCC"/>
    <w:rsid w:val="008614BF"/>
    <w:rsid w:val="008630D4"/>
    <w:rsid w:val="00863278"/>
    <w:rsid w:val="00863ADC"/>
    <w:rsid w:val="0086537A"/>
    <w:rsid w:val="0086694B"/>
    <w:rsid w:val="00870D6D"/>
    <w:rsid w:val="008765A4"/>
    <w:rsid w:val="00877AA5"/>
    <w:rsid w:val="00891240"/>
    <w:rsid w:val="008A55C6"/>
    <w:rsid w:val="008B5A88"/>
    <w:rsid w:val="008C1CFF"/>
    <w:rsid w:val="008D0A47"/>
    <w:rsid w:val="00900982"/>
    <w:rsid w:val="00915E4A"/>
    <w:rsid w:val="00921525"/>
    <w:rsid w:val="00922688"/>
    <w:rsid w:val="00930175"/>
    <w:rsid w:val="00935876"/>
    <w:rsid w:val="0094532A"/>
    <w:rsid w:val="009468B8"/>
    <w:rsid w:val="009546A8"/>
    <w:rsid w:val="00962CBD"/>
    <w:rsid w:val="00962E55"/>
    <w:rsid w:val="0097170D"/>
    <w:rsid w:val="00974990"/>
    <w:rsid w:val="00983FF6"/>
    <w:rsid w:val="00987280"/>
    <w:rsid w:val="00987469"/>
    <w:rsid w:val="00990EFA"/>
    <w:rsid w:val="00990FAF"/>
    <w:rsid w:val="009918F8"/>
    <w:rsid w:val="00996A99"/>
    <w:rsid w:val="009B42D6"/>
    <w:rsid w:val="009C4B64"/>
    <w:rsid w:val="009E170D"/>
    <w:rsid w:val="009F1C93"/>
    <w:rsid w:val="00A02412"/>
    <w:rsid w:val="00A04EBD"/>
    <w:rsid w:val="00A05DBF"/>
    <w:rsid w:val="00A14FE6"/>
    <w:rsid w:val="00A17EC3"/>
    <w:rsid w:val="00A22B79"/>
    <w:rsid w:val="00A23922"/>
    <w:rsid w:val="00A2398D"/>
    <w:rsid w:val="00A32ABD"/>
    <w:rsid w:val="00A36256"/>
    <w:rsid w:val="00A4718D"/>
    <w:rsid w:val="00A554BF"/>
    <w:rsid w:val="00A56726"/>
    <w:rsid w:val="00A60422"/>
    <w:rsid w:val="00A621DF"/>
    <w:rsid w:val="00A666AE"/>
    <w:rsid w:val="00A667F1"/>
    <w:rsid w:val="00A669FA"/>
    <w:rsid w:val="00A91221"/>
    <w:rsid w:val="00A949B0"/>
    <w:rsid w:val="00A9500C"/>
    <w:rsid w:val="00AA3ADE"/>
    <w:rsid w:val="00AA502A"/>
    <w:rsid w:val="00AB2192"/>
    <w:rsid w:val="00AB24BD"/>
    <w:rsid w:val="00AB2CC5"/>
    <w:rsid w:val="00AB4CD5"/>
    <w:rsid w:val="00AD20E8"/>
    <w:rsid w:val="00AD45A1"/>
    <w:rsid w:val="00AE6A18"/>
    <w:rsid w:val="00AF1BFA"/>
    <w:rsid w:val="00AF3A9B"/>
    <w:rsid w:val="00B01486"/>
    <w:rsid w:val="00B01828"/>
    <w:rsid w:val="00B0653D"/>
    <w:rsid w:val="00B115F2"/>
    <w:rsid w:val="00B11E70"/>
    <w:rsid w:val="00B21E5B"/>
    <w:rsid w:val="00B225AA"/>
    <w:rsid w:val="00B228C5"/>
    <w:rsid w:val="00B24184"/>
    <w:rsid w:val="00B26319"/>
    <w:rsid w:val="00B27BCB"/>
    <w:rsid w:val="00B30F5E"/>
    <w:rsid w:val="00B3206E"/>
    <w:rsid w:val="00B35399"/>
    <w:rsid w:val="00B4680E"/>
    <w:rsid w:val="00B574BD"/>
    <w:rsid w:val="00B6066A"/>
    <w:rsid w:val="00B60D6E"/>
    <w:rsid w:val="00B762D0"/>
    <w:rsid w:val="00B77957"/>
    <w:rsid w:val="00B818AE"/>
    <w:rsid w:val="00B86E18"/>
    <w:rsid w:val="00BA1407"/>
    <w:rsid w:val="00BA1CE8"/>
    <w:rsid w:val="00BA716F"/>
    <w:rsid w:val="00BA7A20"/>
    <w:rsid w:val="00BB63B3"/>
    <w:rsid w:val="00BB75D2"/>
    <w:rsid w:val="00BD0008"/>
    <w:rsid w:val="00BD0B1A"/>
    <w:rsid w:val="00BF144F"/>
    <w:rsid w:val="00C011A8"/>
    <w:rsid w:val="00C01AB1"/>
    <w:rsid w:val="00C04288"/>
    <w:rsid w:val="00C04AC3"/>
    <w:rsid w:val="00C06804"/>
    <w:rsid w:val="00C15F98"/>
    <w:rsid w:val="00C160E4"/>
    <w:rsid w:val="00C164FE"/>
    <w:rsid w:val="00C1673E"/>
    <w:rsid w:val="00C348CB"/>
    <w:rsid w:val="00C41906"/>
    <w:rsid w:val="00C62B4E"/>
    <w:rsid w:val="00C6317F"/>
    <w:rsid w:val="00C64510"/>
    <w:rsid w:val="00C70A58"/>
    <w:rsid w:val="00C73BDF"/>
    <w:rsid w:val="00C7535C"/>
    <w:rsid w:val="00C83BF0"/>
    <w:rsid w:val="00C925EF"/>
    <w:rsid w:val="00C92C92"/>
    <w:rsid w:val="00C942CD"/>
    <w:rsid w:val="00CA35E6"/>
    <w:rsid w:val="00CA501B"/>
    <w:rsid w:val="00CA7957"/>
    <w:rsid w:val="00CB2DFA"/>
    <w:rsid w:val="00CB4CD8"/>
    <w:rsid w:val="00CB53AD"/>
    <w:rsid w:val="00CB591F"/>
    <w:rsid w:val="00CB738E"/>
    <w:rsid w:val="00CC0D90"/>
    <w:rsid w:val="00CC43D5"/>
    <w:rsid w:val="00CD0072"/>
    <w:rsid w:val="00CD6D7F"/>
    <w:rsid w:val="00CF194F"/>
    <w:rsid w:val="00CF7577"/>
    <w:rsid w:val="00D17218"/>
    <w:rsid w:val="00D24EAC"/>
    <w:rsid w:val="00D31A17"/>
    <w:rsid w:val="00D37D17"/>
    <w:rsid w:val="00D4483B"/>
    <w:rsid w:val="00D44E39"/>
    <w:rsid w:val="00D46F07"/>
    <w:rsid w:val="00D505A9"/>
    <w:rsid w:val="00D608F5"/>
    <w:rsid w:val="00D62826"/>
    <w:rsid w:val="00D701A0"/>
    <w:rsid w:val="00D706AF"/>
    <w:rsid w:val="00D730B2"/>
    <w:rsid w:val="00D84635"/>
    <w:rsid w:val="00D86201"/>
    <w:rsid w:val="00D870C2"/>
    <w:rsid w:val="00D95BBF"/>
    <w:rsid w:val="00DA5B63"/>
    <w:rsid w:val="00DB1021"/>
    <w:rsid w:val="00DB3B4B"/>
    <w:rsid w:val="00DB3D07"/>
    <w:rsid w:val="00DB4657"/>
    <w:rsid w:val="00DC7E3E"/>
    <w:rsid w:val="00DD0F92"/>
    <w:rsid w:val="00DF1774"/>
    <w:rsid w:val="00DF2830"/>
    <w:rsid w:val="00E13E3B"/>
    <w:rsid w:val="00E166F0"/>
    <w:rsid w:val="00E25B63"/>
    <w:rsid w:val="00E26A5D"/>
    <w:rsid w:val="00E27CC1"/>
    <w:rsid w:val="00E34D38"/>
    <w:rsid w:val="00E46D2B"/>
    <w:rsid w:val="00E55B1D"/>
    <w:rsid w:val="00E61F38"/>
    <w:rsid w:val="00E64B2B"/>
    <w:rsid w:val="00E67333"/>
    <w:rsid w:val="00E809F6"/>
    <w:rsid w:val="00E81D82"/>
    <w:rsid w:val="00E857FC"/>
    <w:rsid w:val="00E92F98"/>
    <w:rsid w:val="00EA1CBB"/>
    <w:rsid w:val="00EB3FD1"/>
    <w:rsid w:val="00ED5E9E"/>
    <w:rsid w:val="00EE54D4"/>
    <w:rsid w:val="00EF4FA9"/>
    <w:rsid w:val="00EF7737"/>
    <w:rsid w:val="00F013D3"/>
    <w:rsid w:val="00F05B75"/>
    <w:rsid w:val="00F27744"/>
    <w:rsid w:val="00F27965"/>
    <w:rsid w:val="00F34DF9"/>
    <w:rsid w:val="00F40A24"/>
    <w:rsid w:val="00F46579"/>
    <w:rsid w:val="00F505A6"/>
    <w:rsid w:val="00F50D91"/>
    <w:rsid w:val="00F53EA2"/>
    <w:rsid w:val="00F55200"/>
    <w:rsid w:val="00F56B03"/>
    <w:rsid w:val="00F61E5D"/>
    <w:rsid w:val="00F62F80"/>
    <w:rsid w:val="00F71FF4"/>
    <w:rsid w:val="00F7204D"/>
    <w:rsid w:val="00F8417D"/>
    <w:rsid w:val="00F86C6A"/>
    <w:rsid w:val="00F94812"/>
    <w:rsid w:val="00F954A7"/>
    <w:rsid w:val="00FA0EF0"/>
    <w:rsid w:val="00FB1DCF"/>
    <w:rsid w:val="00FB5B71"/>
    <w:rsid w:val="00FC0E8D"/>
    <w:rsid w:val="00FC1824"/>
    <w:rsid w:val="00FC34EC"/>
    <w:rsid w:val="00FC5BE3"/>
    <w:rsid w:val="00FC66B0"/>
    <w:rsid w:val="00FC7348"/>
    <w:rsid w:val="00FC78E9"/>
    <w:rsid w:val="00FD27D1"/>
    <w:rsid w:val="00FD4C2F"/>
    <w:rsid w:val="00FE7721"/>
    <w:rsid w:val="00FF006E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242F510-B2AD-48D8-992B-A89D78A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9A5"/>
    <w:pPr>
      <w:tabs>
        <w:tab w:val="center" w:pos="4320"/>
        <w:tab w:val="right" w:pos="8640"/>
      </w:tabs>
    </w:pPr>
    <w:rPr>
      <w:color w:val="0000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39A5"/>
    <w:rPr>
      <w:rFonts w:ascii="Times New Roman" w:hAnsi="Times New Roman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E39A5"/>
    <w:pPr>
      <w:widowControl w:val="0"/>
      <w:spacing w:before="120" w:after="120" w:line="320" w:lineRule="exact"/>
      <w:jc w:val="both"/>
    </w:pPr>
    <w:rPr>
      <w:iCs/>
      <w:color w:val="000000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39A5"/>
    <w:rPr>
      <w:rFonts w:ascii="Times New Roman" w:hAnsi="Times New Roman" w:cs="Times New Roman"/>
      <w:iCs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2E39A5"/>
    <w:rPr>
      <w:rFonts w:cs="Times New Roman"/>
    </w:rPr>
  </w:style>
  <w:style w:type="character" w:styleId="Hyperlink">
    <w:name w:val="Hyperlink"/>
    <w:basedOn w:val="DefaultParagraphFont"/>
    <w:uiPriority w:val="99"/>
    <w:rsid w:val="002E39A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E3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39A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F1BEC"/>
    <w:pPr>
      <w:ind w:left="720"/>
      <w:contextualSpacing/>
    </w:pPr>
  </w:style>
  <w:style w:type="character" w:customStyle="1" w:styleId="m4291079497201764712s1">
    <w:name w:val="m_4291079497201764712s1"/>
    <w:basedOn w:val="DefaultParagraphFont"/>
    <w:uiPriority w:val="99"/>
    <w:rsid w:val="00F62F80"/>
    <w:rPr>
      <w:rFonts w:cs="Times New Roman"/>
    </w:rPr>
  </w:style>
  <w:style w:type="character" w:customStyle="1" w:styleId="m4291079497201764712apple-converted-space">
    <w:name w:val="m_4291079497201764712apple-converted-space"/>
    <w:basedOn w:val="DefaultParagraphFont"/>
    <w:uiPriority w:val="99"/>
    <w:rsid w:val="00F62F80"/>
    <w:rPr>
      <w:rFonts w:cs="Times New Roman"/>
    </w:rPr>
  </w:style>
  <w:style w:type="paragraph" w:customStyle="1" w:styleId="m4291079497201764712p1">
    <w:name w:val="m_4291079497201764712p1"/>
    <w:basedOn w:val="Normal"/>
    <w:uiPriority w:val="99"/>
    <w:rsid w:val="00F62F80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rsid w:val="00395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51BF"/>
    <w:rPr>
      <w:rFonts w:ascii="Times New Roman" w:hAnsi="Times New Roman" w:cs="Times New Roman"/>
      <w:sz w:val="24"/>
      <w:szCs w:val="24"/>
    </w:rPr>
  </w:style>
  <w:style w:type="character" w:customStyle="1" w:styleId="Bodytext20">
    <w:name w:val="Body text (2)_"/>
    <w:basedOn w:val="DefaultParagraphFont"/>
    <w:link w:val="Bodytext21"/>
    <w:rsid w:val="005222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DefaultParagraphFont"/>
    <w:link w:val="BodyText4"/>
    <w:rsid w:val="0052220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1">
    <w:name w:val="Body Text1"/>
    <w:basedOn w:val="Bodytext"/>
    <w:rsid w:val="0052220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paragraph" w:customStyle="1" w:styleId="Bodytext21">
    <w:name w:val="Body text (2)"/>
    <w:basedOn w:val="Normal"/>
    <w:link w:val="Bodytext20"/>
    <w:rsid w:val="00522204"/>
    <w:pPr>
      <w:widowControl w:val="0"/>
      <w:shd w:val="clear" w:color="auto" w:fill="FFFFFF"/>
      <w:spacing w:line="293" w:lineRule="exact"/>
    </w:pPr>
    <w:rPr>
      <w:b/>
      <w:bCs/>
      <w:sz w:val="26"/>
      <w:szCs w:val="26"/>
    </w:rPr>
  </w:style>
  <w:style w:type="paragraph" w:customStyle="1" w:styleId="BodyText4">
    <w:name w:val="Body Text4"/>
    <w:basedOn w:val="Normal"/>
    <w:link w:val="Bodytext"/>
    <w:rsid w:val="00522204"/>
    <w:pPr>
      <w:widowControl w:val="0"/>
      <w:shd w:val="clear" w:color="auto" w:fill="FFFFFF"/>
      <w:spacing w:after="120" w:line="216" w:lineRule="exact"/>
      <w:jc w:val="both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A8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7D3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095C-413C-4194-8D6A-158FA4BF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BCĐ CVĐ “NGƯỜI VIỆT NAM</vt:lpstr>
    </vt:vector>
  </TitlesOfParts>
  <Company>So Cong thuong Ha Noi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BCĐ CVĐ “NGƯỜI VIỆT NAM</dc:title>
  <dc:creator>Admin</dc:creator>
  <cp:lastModifiedBy>Admin</cp:lastModifiedBy>
  <cp:revision>7</cp:revision>
  <cp:lastPrinted>2022-02-21T04:08:00Z</cp:lastPrinted>
  <dcterms:created xsi:type="dcterms:W3CDTF">2022-02-21T01:29:00Z</dcterms:created>
  <dcterms:modified xsi:type="dcterms:W3CDTF">2022-03-28T08:59:00Z</dcterms:modified>
</cp:coreProperties>
</file>